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Судебному приставу-исполнителю ________________________</w:t>
      </w:r>
    </w:p>
    <w:p>
      <w:pPr>
        <w:widowControl/>
      </w:pPr>
      <w:r>
        <w:t>Подразделение / регион 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о возврате излишне или ошибочно списанных денежных средств</w:t>
      </w:r>
    </w:p>
    <w:p>
      <w:pPr>
        <w:widowControl/>
      </w:pPr>
      <w:r>
        <w:t>Исполнительное производство № _________________________________.</w:t>
      </w:r>
    </w:p>
    <w:p>
      <w:pPr>
        <w:widowControl/>
      </w:pPr>
      <w:r>
        <w:t>Дата списания __________ Сумма __________ руб. Банк ______________.</w:t>
      </w:r>
    </w:p>
    <w:p>
      <w:pPr>
        <w:widowControl/>
      </w:pPr>
      <w:r>
        <w:t>Счет списания __________________________________________________.</w:t>
      </w:r>
    </w:p>
    <w:p>
      <w:pPr>
        <w:widowControl/>
      </w:pPr>
      <w:r>
        <w:t>Документ о списании / платежное поручение _________________________.</w:t>
      </w:r>
    </w:p>
    <w:p>
      <w:pPr>
        <w:widowControl/>
      </w:pPr>
      <w:r>
        <w:t>Причина возврата: превышение долга, повторное списание, ошибка идентификации, защищенная выплата либо иное основание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Расчет суммы к возврату и подтверждающие документы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Проверить списание и движение денежных средств; предоставить сведения о получателе, дате и основании перечисления.</w:t>
      </w:r>
    </w:p>
    <w:p>
      <w:pPr>
        <w:widowControl/>
      </w:pPr>
      <w:r>
        <w:t>2. Возвратить находящиеся в распоряжении службы судебных приставов излишне или ошибочно взысканные средства в сумме __________ руб. по реквизитам ниже.</w:t>
      </w:r>
    </w:p>
    <w:p>
      <w:pPr>
        <w:widowControl/>
      </w:pPr>
      <w:r>
        <w:t>3. Если средства уже перечислены взыскателю, сообщить его реквизиты и основания перечисления, а также принять предусмотренные законом меры по устранению выявленного нарушения.</w:t>
      </w:r>
    </w:p>
    <w:p>
      <w:pPr>
        <w:widowControl/>
      </w:pPr>
      <w:r>
        <w:t>Основание: статьи 64.1, 70 Закона № 229-ФЗ; иная применимая норма: ______.</w:t>
      </w:r>
    </w:p>
    <w:p>
      <w:pPr>
        <w:widowControl/>
      </w:pPr>
      <w:r>
        <w:t>Получатель (ФИО) _________________________________________</w:t>
      </w:r>
    </w:p>
    <w:p>
      <w:pPr>
        <w:widowControl/>
      </w:pPr>
      <w:r>
        <w:t>Номер счета ______________________________________________</w:t>
      </w:r>
    </w:p>
    <w:p>
      <w:pPr>
        <w:widowControl/>
      </w:pPr>
      <w:r>
        <w:t>Банк ____________________________________________________</w:t>
      </w:r>
    </w:p>
    <w:p>
      <w:pPr>
        <w:widowControl/>
      </w:pPr>
      <w:r>
        <w:t>Адрес банка ______________________________________________</w:t>
      </w:r>
    </w:p>
    <w:p>
      <w:pPr>
        <w:widowControl/>
      </w:pPr>
      <w:r>
        <w:t>БИК __________________ Корр. счет _________________________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Банковская выписка и документы о списании. На _____ л.</w:t>
      </w:r>
    </w:p>
    <w:p>
      <w:pPr>
        <w:widowControl/>
      </w:pPr>
      <w:r>
        <w:t>2. Расчет и доказательства ошибочного / избыточного взыскания. На _____ л.</w:t>
      </w:r>
    </w:p>
    <w:p>
      <w:pPr>
        <w:widowControl/>
      </w:pPr>
      <w:r>
        <w:t>3. Документы об оплате долга или защищенном характере средств (по обстоятельствам).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